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62" w:rsidRDefault="00CD0262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E2947" w:rsidRDefault="004E2947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01C5B" w:rsidRDefault="00986D14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11AD">
        <w:rPr>
          <w:rFonts w:ascii="Times New Roman" w:hAnsi="Times New Roman" w:cs="Times New Roman"/>
          <w:b/>
          <w:bCs/>
        </w:rPr>
        <w:t>FISA DE VERIFICARE</w:t>
      </w:r>
      <w:r w:rsidR="00660AD1" w:rsidRPr="00B111AD">
        <w:rPr>
          <w:rFonts w:ascii="Times New Roman" w:hAnsi="Times New Roman" w:cs="Times New Roman"/>
          <w:b/>
          <w:bCs/>
        </w:rPr>
        <w:t xml:space="preserve"> </w:t>
      </w:r>
      <w:r w:rsidRPr="00B111AD">
        <w:rPr>
          <w:rFonts w:ascii="Times New Roman" w:hAnsi="Times New Roman" w:cs="Times New Roman"/>
          <w:b/>
          <w:bCs/>
        </w:rPr>
        <w:t xml:space="preserve">A CONFORMITATII </w:t>
      </w:r>
      <w:r w:rsidR="00660AD1" w:rsidRPr="00B111AD">
        <w:rPr>
          <w:rFonts w:ascii="Times New Roman" w:hAnsi="Times New Roman" w:cs="Times New Roman"/>
          <w:b/>
          <w:bCs/>
        </w:rPr>
        <w:t>DOSARULUI CERERII DE PLATA</w:t>
      </w:r>
    </w:p>
    <w:p w:rsidR="00601C5B" w:rsidRDefault="00601C5B" w:rsidP="00006F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2D5F" w:rsidRPr="00932ABA" w:rsidRDefault="00660AD1" w:rsidP="00006F04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AB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601C5B" w:rsidRPr="00932ABA">
        <w:rPr>
          <w:rFonts w:ascii="Times New Roman" w:hAnsi="Times New Roman" w:cs="Times New Roman"/>
          <w:b/>
          <w:bCs/>
          <w:sz w:val="26"/>
          <w:szCs w:val="26"/>
        </w:rPr>
        <w:t xml:space="preserve">pentru </w:t>
      </w:r>
      <w:r w:rsidR="00D37A79">
        <w:rPr>
          <w:rFonts w:ascii="Times New Roman" w:hAnsi="Times New Roman" w:cs="Times New Roman"/>
          <w:b/>
          <w:bCs/>
          <w:sz w:val="26"/>
          <w:szCs w:val="26"/>
        </w:rPr>
        <w:t>TVA</w:t>
      </w:r>
      <w:r w:rsidR="00A1065D">
        <w:rPr>
          <w:rFonts w:ascii="Times New Roman" w:hAnsi="Times New Roman" w:cs="Times New Roman"/>
          <w:b/>
          <w:bCs/>
          <w:sz w:val="26"/>
          <w:szCs w:val="26"/>
        </w:rPr>
        <w:t xml:space="preserve"> conform OUG 49/2015</w:t>
      </w:r>
      <w:r w:rsidR="00601C5B" w:rsidRPr="00932ABA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660AD1" w:rsidRDefault="00660AD1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947" w:rsidRPr="00B111AD" w:rsidRDefault="004E2947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99F" w:rsidRPr="00B111AD" w:rsidRDefault="00601C5B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MASURA 6.</w:t>
      </w:r>
      <w:r w:rsidR="002F7AE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/6B</w:t>
      </w:r>
      <w:r w:rsidR="00694A55" w:rsidRPr="00B111AD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2F7AEC" w:rsidRPr="00D10E5F">
        <w:rPr>
          <w:rFonts w:ascii="Times New Roman" w:hAnsi="Times New Roman" w:cs="Times New Roman"/>
          <w:b/>
          <w:sz w:val="28"/>
          <w:szCs w:val="28"/>
        </w:rPr>
        <w:t>Investitii</w:t>
      </w:r>
      <w:proofErr w:type="spellEnd"/>
      <w:r w:rsidR="002F7AEC" w:rsidRPr="00D10E5F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2F7AEC" w:rsidRPr="00D10E5F">
        <w:rPr>
          <w:rFonts w:ascii="Times New Roman" w:hAnsi="Times New Roman" w:cs="Times New Roman"/>
          <w:b/>
          <w:sz w:val="28"/>
          <w:szCs w:val="28"/>
        </w:rPr>
        <w:t>infrastructura</w:t>
      </w:r>
      <w:proofErr w:type="spellEnd"/>
      <w:r w:rsidR="002F7AEC" w:rsidRPr="00D10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7AEC" w:rsidRPr="00D10E5F">
        <w:rPr>
          <w:rFonts w:ascii="Times New Roman" w:hAnsi="Times New Roman" w:cs="Times New Roman"/>
          <w:b/>
          <w:sz w:val="28"/>
          <w:szCs w:val="28"/>
        </w:rPr>
        <w:t>sociala</w:t>
      </w:r>
      <w:proofErr w:type="spellEnd"/>
      <w:r w:rsidR="002F7AEC" w:rsidRPr="00D10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7AEC" w:rsidRPr="00D10E5F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2F7AEC" w:rsidRPr="00D10E5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F7AEC" w:rsidRPr="00D10E5F">
        <w:rPr>
          <w:rFonts w:ascii="Times New Roman" w:hAnsi="Times New Roman" w:cs="Times New Roman"/>
          <w:b/>
          <w:sz w:val="28"/>
          <w:szCs w:val="28"/>
        </w:rPr>
        <w:t>educatie</w:t>
      </w:r>
      <w:proofErr w:type="spellEnd"/>
      <w:r w:rsidR="002F7AEC" w:rsidRPr="00D10E5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2F7AEC" w:rsidRPr="00D10E5F">
        <w:rPr>
          <w:rFonts w:ascii="Times New Roman" w:hAnsi="Times New Roman" w:cs="Times New Roman"/>
          <w:b/>
          <w:sz w:val="28"/>
          <w:szCs w:val="28"/>
        </w:rPr>
        <w:t>grupurilor</w:t>
      </w:r>
      <w:proofErr w:type="spellEnd"/>
      <w:r w:rsidR="002F7A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7AEC">
        <w:rPr>
          <w:rFonts w:ascii="Times New Roman" w:hAnsi="Times New Roman"/>
          <w:b/>
          <w:sz w:val="28"/>
          <w:szCs w:val="28"/>
        </w:rPr>
        <w:t>marginalizate</w:t>
      </w:r>
      <w:proofErr w:type="spellEnd"/>
      <w:r w:rsidR="00694A55" w:rsidRPr="00B111A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986D14" w:rsidRPr="00B111AD" w:rsidRDefault="00986D14" w:rsidP="00E12D5F">
      <w:pPr>
        <w:tabs>
          <w:tab w:val="left" w:pos="24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A2C" w:rsidRPr="00B111AD" w:rsidRDefault="00690A2C" w:rsidP="00690A2C">
      <w:pPr>
        <w:pStyle w:val="Default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Beneficiar:</w:t>
      </w:r>
      <w:r>
        <w:rPr>
          <w:rFonts w:ascii="Times New Roman" w:hAnsi="Times New Roman" w:cs="Times New Roman"/>
        </w:rPr>
        <w:t xml:space="preserve"> …………………………………………………………………..…………………</w:t>
      </w:r>
      <w:r w:rsidRPr="00B111AD">
        <w:rPr>
          <w:rFonts w:ascii="Times New Roman" w:hAnsi="Times New Roman" w:cs="Times New Roman"/>
        </w:rPr>
        <w:t xml:space="preserve"> </w:t>
      </w:r>
    </w:p>
    <w:p w:rsidR="00690A2C" w:rsidRPr="00B111AD" w:rsidRDefault="00690A2C" w:rsidP="00690A2C">
      <w:pPr>
        <w:pStyle w:val="Default"/>
        <w:rPr>
          <w:rFonts w:ascii="Times New Roman" w:hAnsi="Times New Roman" w:cs="Times New Roman"/>
        </w:rPr>
      </w:pPr>
    </w:p>
    <w:p w:rsidR="00690A2C" w:rsidRPr="00B111AD" w:rsidRDefault="00690A2C" w:rsidP="00690A2C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 xml:space="preserve">Titlul proiectului: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B111AD" w:rsidRPr="00690A2C" w:rsidRDefault="00690A2C" w:rsidP="00690A2C">
      <w:pPr>
        <w:tabs>
          <w:tab w:val="left" w:pos="2477"/>
        </w:tabs>
        <w:rPr>
          <w:rFonts w:ascii="Times New Roman" w:hAnsi="Times New Roman"/>
          <w:sz w:val="24"/>
          <w:szCs w:val="24"/>
        </w:rPr>
      </w:pPr>
      <w:proofErr w:type="spellStart"/>
      <w:r w:rsidRPr="00B111AD">
        <w:rPr>
          <w:rFonts w:ascii="Times New Roman" w:hAnsi="Times New Roman"/>
          <w:sz w:val="24"/>
          <w:szCs w:val="24"/>
        </w:rPr>
        <w:t>Numar</w:t>
      </w:r>
      <w:proofErr w:type="spellEnd"/>
      <w:r w:rsidRPr="00B111AD">
        <w:rPr>
          <w:rFonts w:ascii="Times New Roman" w:hAnsi="Times New Roman"/>
          <w:sz w:val="24"/>
          <w:szCs w:val="24"/>
        </w:rPr>
        <w:t>/data</w:t>
      </w:r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B111AD">
        <w:rPr>
          <w:rFonts w:ascii="Times New Roman" w:hAnsi="Times New Roman"/>
          <w:sz w:val="24"/>
          <w:szCs w:val="24"/>
        </w:rPr>
        <w:t>inantare</w:t>
      </w:r>
      <w:proofErr w:type="spellEnd"/>
      <w:r w:rsidRPr="00B111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6333"/>
        <w:gridCol w:w="699"/>
        <w:gridCol w:w="699"/>
        <w:gridCol w:w="1096"/>
      </w:tblGrid>
      <w:tr w:rsidR="00F41554" w:rsidRPr="001F1A3D" w:rsidTr="00350664">
        <w:tc>
          <w:tcPr>
            <w:tcW w:w="909" w:type="dxa"/>
          </w:tcPr>
          <w:p w:rsidR="00F41554" w:rsidRPr="001F1A3D" w:rsidRDefault="00F41554" w:rsidP="00006F04">
            <w:pPr>
              <w:tabs>
                <w:tab w:val="left" w:pos="2477"/>
              </w:tabs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</w:t>
            </w:r>
            <w:r w:rsidR="00006F04" w:rsidRPr="001F1A3D">
              <w:rPr>
                <w:rFonts w:ascii="Times New Roman" w:hAnsi="Times New Roman" w:cs="Times New Roman"/>
                <w:b/>
              </w:rPr>
              <w:t>r.</w:t>
            </w:r>
            <w:r w:rsidR="00B111AD" w:rsidRPr="001F1A3D">
              <w:rPr>
                <w:rFonts w:ascii="Times New Roman" w:hAnsi="Times New Roman" w:cs="Times New Roman"/>
                <w:b/>
              </w:rPr>
              <w:t>crt</w:t>
            </w:r>
            <w:r w:rsidRPr="001F1A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28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1A3D">
              <w:rPr>
                <w:rFonts w:ascii="Times New Roman" w:hAnsi="Times New Roman" w:cs="Times New Roman"/>
                <w:b/>
              </w:rPr>
              <w:t>O</w:t>
            </w:r>
            <w:r w:rsidR="00FE2168" w:rsidRPr="001F1A3D">
              <w:rPr>
                <w:rFonts w:ascii="Times New Roman" w:hAnsi="Times New Roman" w:cs="Times New Roman"/>
                <w:b/>
              </w:rPr>
              <w:t>biectul</w:t>
            </w:r>
            <w:proofErr w:type="spellEnd"/>
            <w:r w:rsidR="00FE2168" w:rsidRPr="001F1A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verificarii</w:t>
            </w:r>
            <w:proofErr w:type="spellEnd"/>
          </w:p>
        </w:tc>
        <w:tc>
          <w:tcPr>
            <w:tcW w:w="706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706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NU</w:t>
            </w:r>
          </w:p>
        </w:tc>
        <w:tc>
          <w:tcPr>
            <w:tcW w:w="1112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</w:t>
            </w:r>
            <w:r w:rsidR="00FE2168" w:rsidRPr="001F1A3D">
              <w:rPr>
                <w:rFonts w:ascii="Times New Roman" w:hAnsi="Times New Roman" w:cs="Times New Roman"/>
                <w:b/>
              </w:rPr>
              <w:t xml:space="preserve">u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este</w:t>
            </w:r>
            <w:proofErr w:type="spellEnd"/>
            <w:r w:rsidR="00FE2168" w:rsidRPr="001F1A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cazul</w:t>
            </w:r>
            <w:proofErr w:type="spellEnd"/>
          </w:p>
        </w:tc>
      </w:tr>
      <w:tr w:rsidR="00F41554" w:rsidRPr="001F1A3D" w:rsidTr="00350664">
        <w:tc>
          <w:tcPr>
            <w:tcW w:w="909" w:type="dxa"/>
          </w:tcPr>
          <w:p w:rsidR="00F41554" w:rsidRPr="001F1A3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8" w:type="dxa"/>
          </w:tcPr>
          <w:p w:rsidR="00F41554" w:rsidRPr="001F1A3D" w:rsidRDefault="00627A3D" w:rsidP="00614FAF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>Dosarul Cererii de Plată</w:t>
            </w:r>
            <w:r w:rsidR="0085379F"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(DCP)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este depus la  GAL, </w:t>
            </w:r>
            <w:r w:rsidR="00A71857"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în </w:t>
            </w:r>
            <w:r w:rsidR="00614FAF">
              <w:rPr>
                <w:rFonts w:ascii="Times New Roman" w:hAnsi="Times New Roman" w:cs="Times New Roman"/>
                <w:b/>
                <w:color w:val="000000"/>
                <w:lang w:val="ro-RO"/>
              </w:rPr>
              <w:t>doua</w:t>
            </w:r>
            <w:r w:rsidR="005C0FA1"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</w:t>
            </w:r>
            <w:r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>exemplare pe suport de hârtie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>, la care atașează pe suport electronic documentele întocmite de beneficiar</w:t>
            </w:r>
          </w:p>
        </w:tc>
        <w:tc>
          <w:tcPr>
            <w:tcW w:w="706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8" w:type="dxa"/>
          </w:tcPr>
          <w:p w:rsidR="00AA2D5D" w:rsidRPr="00DE10F3" w:rsidRDefault="007348CF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Documentele pe care le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contine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52C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Dosarul Cererii de plată</w:t>
            </w:r>
            <w:r w:rsidRPr="00DE10F3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sunt numerotate, semnate</w:t>
            </w:r>
            <w:r w:rsidR="001F1A3D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,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 este sigilat, pe sigiliu se regăsesc semnătura si stampila beneficiarului, iar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referintele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din opisul cererii de plata corespund cu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numarul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paginii la care se afla documentele din Dosarul Cererii de Plata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Pe fiecare pagina apare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mentiunea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"Program FEADR”,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iar pe documentele în copie din DCP apare si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menţiunea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"conform cu originalul"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Cererea de plată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depusa în termenul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prevazut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în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Declaratia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esalonare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platilor</w:t>
            </w:r>
            <w:proofErr w:type="spellEnd"/>
            <w:r w:rsidR="00A1065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pentru TVA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initiala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/ rectificata), respectiv în termenul acordat conform Notificării AP 0.2, dacă este cazul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Cererea de plata AP 1.1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completată conform metodologiei de completare, semnată,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si datată de beneficiarul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finantarii</w:t>
            </w:r>
            <w:proofErr w:type="spellEnd"/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9E5DF8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8" w:type="dxa"/>
          </w:tcPr>
          <w:p w:rsidR="001F1A3D" w:rsidRPr="00DE10F3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Codul/ codurile IBAN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al/ ale contului/ conturilor în care se solicită efectuarea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plăţii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coincid(e) cu cel din contractul de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finanţare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/ nota de aprobare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/ Sau</w:t>
            </w:r>
          </w:p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Beneficiarul a depus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documentaţia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necesară aprobării contului pentru efectuarea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plăţii</w:t>
            </w:r>
            <w:proofErr w:type="spellEnd"/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9E5DF8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8" w:type="dxa"/>
          </w:tcPr>
          <w:p w:rsidR="009E5DF8" w:rsidRPr="001F1A3D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proofErr w:type="spellStart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Declaratia</w:t>
            </w:r>
            <w:proofErr w:type="spellEnd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de cheltuieli AP 1.2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este completata, datata, semnata si stampilata de beneficiar si corespunde cu documentul prezentat pe suport electronic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350664">
        <w:tc>
          <w:tcPr>
            <w:tcW w:w="909" w:type="dxa"/>
          </w:tcPr>
          <w:p w:rsidR="001F1A3D" w:rsidRPr="001F1A3D" w:rsidRDefault="00A1065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8" w:type="dxa"/>
          </w:tcPr>
          <w:p w:rsidR="001F1A3D" w:rsidRPr="00BB4F2A" w:rsidRDefault="001F1A3D" w:rsidP="00BB4F2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Declaratia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pe proprie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raspundere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a beneficiarului AP 1.4</w:t>
            </w:r>
            <w:r w:rsidR="00BB4F2A">
              <w:rPr>
                <w:rFonts w:ascii="Times New Roman" w:hAnsi="Times New Roman" w:cs="Times New Roman"/>
                <w:b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completata corect, datata, semnată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beneficiar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A1065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8" w:type="dxa"/>
            <w:vAlign w:val="bottom"/>
          </w:tcPr>
          <w:p w:rsidR="001F1A3D" w:rsidRPr="00A1065D" w:rsidRDefault="00A1065D" w:rsidP="00BB4F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Decontarea TVA de la bugetul de stat conform prevederilor OUG nr. 49/ 2015 a fost aprobată prin Contractul de </w:t>
            </w:r>
            <w:proofErr w:type="spellStart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finanţare</w:t>
            </w:r>
            <w:proofErr w:type="spellEnd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, cu modificările </w:t>
            </w:r>
            <w:proofErr w:type="spellStart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şi</w:t>
            </w:r>
            <w:proofErr w:type="spellEnd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completările ulterioare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0C6D09">
        <w:tc>
          <w:tcPr>
            <w:tcW w:w="909" w:type="dxa"/>
          </w:tcPr>
          <w:p w:rsidR="001F1A3D" w:rsidRPr="001F1A3D" w:rsidRDefault="00A1065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528" w:type="dxa"/>
            <w:vAlign w:val="center"/>
          </w:tcPr>
          <w:p w:rsidR="001F1A3D" w:rsidRPr="00B43FF8" w:rsidRDefault="001F1A3D" w:rsidP="00BB4F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Celelalte documente justificative specificate (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dupa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caz) în Cererea de plata sunt datate, semnate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stampilate de emitent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</w:tbl>
    <w:p w:rsidR="00CD0262" w:rsidRDefault="00CD0262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644" w:rsidRPr="00B111AD" w:rsidRDefault="00CD664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</w:t>
      </w:r>
      <w:r w:rsidRPr="00B111AD">
        <w:rPr>
          <w:rFonts w:ascii="Times New Roman" w:hAnsi="Times New Roman" w:cs="Times New Roman"/>
          <w:sz w:val="24"/>
          <w:szCs w:val="24"/>
        </w:rPr>
        <w:t>1</w: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GAL </w:t>
      </w:r>
      <w:r w:rsidR="00C55C1E">
        <w:rPr>
          <w:rFonts w:ascii="Times New Roman" w:hAnsi="Times New Roman" w:cs="Times New Roman"/>
          <w:sz w:val="24"/>
          <w:szCs w:val="24"/>
        </w:rPr>
        <w:t xml:space="preserve"> 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Expert 2</w:t>
      </w:r>
      <w:r w:rsidRPr="00B111AD">
        <w:rPr>
          <w:rFonts w:ascii="Times New Roman" w:hAnsi="Times New Roman" w:cs="Times New Roman"/>
          <w:sz w:val="24"/>
          <w:szCs w:val="24"/>
        </w:rPr>
        <w:t xml:space="preserve"> GAL </w:t>
      </w:r>
    </w:p>
    <w:p w:rsidR="00F41554" w:rsidRPr="00B111AD" w:rsidRDefault="00F4155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111AD">
        <w:rPr>
          <w:rFonts w:ascii="Times New Roman" w:hAnsi="Times New Roman" w:cs="Times New Roman"/>
          <w:sz w:val="24"/>
          <w:szCs w:val="24"/>
        </w:rPr>
        <w:t>:</w:t>
      </w:r>
      <w:r w:rsidR="00C55C1E">
        <w:rPr>
          <w:rFonts w:ascii="Times New Roman" w:hAnsi="Times New Roman" w:cs="Times New Roman"/>
          <w:sz w:val="24"/>
          <w:szCs w:val="24"/>
        </w:rPr>
        <w:t xml:space="preserve">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>:</w:t>
      </w:r>
    </w:p>
    <w:p w:rsidR="00F41554" w:rsidRPr="00B111AD" w:rsidRDefault="004E2947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24130</wp:posOffset>
                </wp:positionV>
                <wp:extent cx="142875" cy="118745"/>
                <wp:effectExtent l="8255" t="13335" r="1079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BDA7D" id="AutoShape 12" o:spid="_x0000_s1026" style="position:absolute;margin-left:313pt;margin-top:1.9pt;width:11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42875" cy="118745"/>
                <wp:effectExtent l="5080" t="13335" r="13970" b="107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C1AAD" id="AutoShape 4" o:spid="_x0000_s1026" style="position:absolute;margin-left:3pt;margin-top:1.9pt;width:11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"/>
            </w:pict>
          </mc:Fallback>
        </mc:AlternateConten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42875" cy="118745"/>
                <wp:effectExtent l="5080" t="13335" r="13970" b="107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29582" id="AutoShape 11" o:spid="_x0000_s1026" style="position:absolute;margin-left:3pt;margin-top:1.9pt;width:11.2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"/>
            </w:pict>
          </mc:Fallback>
        </mc:AlternateContent>
      </w:r>
      <w:r w:rsidR="00CD6644" w:rsidRPr="00B111AD">
        <w:rPr>
          <w:rFonts w:ascii="Times New Roman" w:hAnsi="Times New Roman" w:cs="Times New Roman"/>
          <w:sz w:val="24"/>
          <w:szCs w:val="24"/>
        </w:rPr>
        <w:t xml:space="preserve">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CONFORMA</w:t>
      </w:r>
      <w:proofErr w:type="spellEnd"/>
    </w:p>
    <w:p w:rsidR="00F41554" w:rsidRPr="00B111AD" w:rsidRDefault="004E2947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24130</wp:posOffset>
                </wp:positionV>
                <wp:extent cx="142875" cy="118745"/>
                <wp:effectExtent l="5080" t="8255" r="13970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5D157" id="AutoShape 13" o:spid="_x0000_s1026" style="position:absolute;margin-left:310.5pt;margin-top:1.9pt;width:11.2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42875" cy="118745"/>
                <wp:effectExtent l="5080" t="8255" r="13970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C2615" id="AutoShape 5" o:spid="_x0000_s1026" style="position:absolute;margin-left:3pt;margin-top:1.9pt;width:11.2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"/>
            </w:pict>
          </mc:Fallback>
        </mc:AlternateConten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NECONFORMA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NECONFORMA</w:t>
      </w:r>
      <w:proofErr w:type="spellEnd"/>
    </w:p>
    <w:p w:rsidR="00F41554" w:rsidRPr="00B111AD" w:rsidRDefault="00F41554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 w:rsidRPr="00B111AD">
        <w:rPr>
          <w:rFonts w:ascii="Times New Roman" w:hAnsi="Times New Roman" w:cs="Times New Roman"/>
          <w:sz w:val="24"/>
          <w:szCs w:val="24"/>
        </w:rPr>
        <w:t>Observati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DCC" w:rsidRPr="00B111AD" w:rsidRDefault="004E2947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61595</wp:posOffset>
                </wp:positionV>
                <wp:extent cx="1247775" cy="715645"/>
                <wp:effectExtent l="0" t="0" r="28575" b="2730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D7" w:rsidRDefault="004079D7" w:rsidP="000A1DCC">
                            <w:pPr>
                              <w:jc w:val="center"/>
                            </w:pPr>
                            <w:proofErr w:type="spellStart"/>
                            <w:r>
                              <w:t>Ștampila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370.75pt;margin-top:4.85pt;width:98.25pt;height:5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">
                <v:textbox>
                  <w:txbxContent>
                    <w:p w:rsidR="004079D7" w:rsidRDefault="004079D7" w:rsidP="000A1DCC">
                      <w:pPr>
                        <w:jc w:val="center"/>
                      </w:pPr>
                      <w:r>
                        <w:t>Ștampila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Aprobat</w:t>
      </w:r>
      <w:proofErr w:type="spellEnd"/>
      <w:r w:rsidR="00006F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 w:rsidR="00006F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06F04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Asociatia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Microregiunea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Tara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Hategului-Tinutul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Padurenilor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________________________________________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</w:t>
      </w:r>
      <w:r w:rsidR="00CD6644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</w:p>
    <w:p w:rsidR="000A1DCC" w:rsidRPr="00CD6644" w:rsidRDefault="000A1DCC" w:rsidP="006D027B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CD0262" w:rsidRDefault="00CD0262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Verificat</w:t>
      </w:r>
      <w:proofErr w:type="spellEnd"/>
      <w:r w:rsidR="00C55C1E">
        <w:rPr>
          <w:rFonts w:ascii="Times New Roman" w:eastAsia="Times New Roman" w:hAnsi="Times New Roman" w:cs="Times New Roman"/>
          <w:sz w:val="24"/>
          <w:szCs w:val="24"/>
        </w:rPr>
        <w:t>: Expert 2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CD0262" w:rsidRDefault="00CD0262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Întocmit</w:t>
      </w:r>
      <w:proofErr w:type="gramStart"/>
      <w:r w:rsidR="00C55C1E">
        <w:rPr>
          <w:rFonts w:ascii="Times New Roman" w:eastAsia="Times New Roman" w:hAnsi="Times New Roman" w:cs="Times New Roman"/>
          <w:sz w:val="24"/>
          <w:szCs w:val="24"/>
        </w:rPr>
        <w:t>:Expert</w:t>
      </w:r>
      <w:proofErr w:type="spellEnd"/>
      <w:proofErr w:type="gramEnd"/>
      <w:r w:rsidR="00C55C1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A1DCC" w:rsidRPr="00B111AD" w:rsidRDefault="004E2947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29845</wp:posOffset>
                </wp:positionV>
                <wp:extent cx="1247775" cy="847725"/>
                <wp:effectExtent l="0" t="0" r="28575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D7" w:rsidRDefault="004079D7" w:rsidP="000A1DCC">
                            <w:pPr>
                              <w:jc w:val="center"/>
                            </w:pPr>
                            <w:proofErr w:type="spellStart"/>
                            <w:r>
                              <w:t>Ștampila</w:t>
                            </w:r>
                            <w:proofErr w:type="spellEnd"/>
                          </w:p>
                          <w:p w:rsidR="004079D7" w:rsidRDefault="004079D7" w:rsidP="000A1DC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246.1pt;margin-top:2.35pt;width:98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">
                <v:textbox>
                  <w:txbxContent>
                    <w:p w:rsidR="004079D7" w:rsidRDefault="004079D7" w:rsidP="000A1DCC">
                      <w:pPr>
                        <w:jc w:val="center"/>
                      </w:pPr>
                      <w:r>
                        <w:t>Ștampila</w:t>
                      </w:r>
                    </w:p>
                    <w:p w:rsidR="004079D7" w:rsidRDefault="004079D7" w:rsidP="000A1DCC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luat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cunoştinţă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</w:p>
    <w:p w:rsidR="000A1DCC" w:rsidRPr="00B111AD" w:rsidRDefault="001B363F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legal</w: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9E5DF8" w:rsidRPr="00A653AA" w:rsidRDefault="000A1DCC" w:rsidP="00A653AA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9E5DF8" w:rsidRDefault="009E5DF8" w:rsidP="00C55C1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A2D5D" w:rsidRDefault="00230B4E" w:rsidP="00AA2D5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C1E">
        <w:rPr>
          <w:rFonts w:ascii="Times New Roman" w:hAnsi="Times New Roman" w:cs="Times New Roman"/>
          <w:b/>
          <w:bCs/>
          <w:color w:val="auto"/>
          <w:lang w:val="en-US"/>
        </w:rPr>
        <w:t>METODOLOGIA DE VERIFICARE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A 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>CONFORMITATII DOSARULUI CERERII DE</w:t>
      </w:r>
      <w:r w:rsidR="00C94F91">
        <w:rPr>
          <w:rFonts w:ascii="Times New Roman" w:hAnsi="Times New Roman" w:cs="Times New Roman"/>
          <w:b/>
          <w:bCs/>
          <w:color w:val="auto"/>
          <w:lang w:val="en-US"/>
        </w:rPr>
        <w:t xml:space="preserve"> PLATA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:rsidR="00AA2D5D" w:rsidRPr="00932ABA" w:rsidRDefault="00AA2D5D" w:rsidP="00AA2D5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1065D">
        <w:rPr>
          <w:rFonts w:ascii="Times New Roman" w:hAnsi="Times New Roman" w:cs="Times New Roman"/>
          <w:b/>
          <w:bCs/>
          <w:sz w:val="26"/>
          <w:szCs w:val="26"/>
        </w:rPr>
        <w:t>pentru TVA</w:t>
      </w:r>
      <w:r w:rsidR="00E7247D">
        <w:rPr>
          <w:rFonts w:ascii="Times New Roman" w:hAnsi="Times New Roman" w:cs="Times New Roman"/>
          <w:b/>
          <w:bCs/>
          <w:sz w:val="26"/>
          <w:szCs w:val="26"/>
        </w:rPr>
        <w:t xml:space="preserve"> conform OUG 49/2018</w:t>
      </w:r>
      <w:r w:rsidRPr="00932ABA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C55C1E" w:rsidRPr="00B111AD" w:rsidRDefault="00C55C1E" w:rsidP="00C94F91">
      <w:pPr>
        <w:tabs>
          <w:tab w:val="left" w:pos="24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680" w:rsidRPr="00B111AD" w:rsidRDefault="00EF1680" w:rsidP="00EF1680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MASURA </w:t>
      </w:r>
      <w:r w:rsidR="00690A2C">
        <w:rPr>
          <w:rFonts w:ascii="Times New Roman" w:hAnsi="Times New Roman" w:cs="Times New Roman"/>
          <w:b/>
          <w:bCs/>
          <w:sz w:val="28"/>
          <w:szCs w:val="28"/>
        </w:rPr>
        <w:t>6.5</w:t>
      </w:r>
      <w:r>
        <w:rPr>
          <w:rFonts w:ascii="Times New Roman" w:hAnsi="Times New Roman" w:cs="Times New Roman"/>
          <w:b/>
          <w:bCs/>
          <w:sz w:val="28"/>
          <w:szCs w:val="28"/>
        </w:rPr>
        <w:t>/6B</w:t>
      </w:r>
      <w:r w:rsidR="00690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90A2C" w:rsidRPr="00B111AD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690A2C" w:rsidRPr="00D10E5F">
        <w:rPr>
          <w:rFonts w:ascii="Times New Roman" w:hAnsi="Times New Roman" w:cs="Times New Roman"/>
          <w:b/>
          <w:sz w:val="28"/>
          <w:szCs w:val="28"/>
        </w:rPr>
        <w:t>Investitii</w:t>
      </w:r>
      <w:proofErr w:type="spellEnd"/>
      <w:r w:rsidR="00690A2C" w:rsidRPr="00D10E5F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="00690A2C" w:rsidRPr="00D10E5F">
        <w:rPr>
          <w:rFonts w:ascii="Times New Roman" w:hAnsi="Times New Roman" w:cs="Times New Roman"/>
          <w:b/>
          <w:sz w:val="28"/>
          <w:szCs w:val="28"/>
        </w:rPr>
        <w:t>infrastructura</w:t>
      </w:r>
      <w:proofErr w:type="spellEnd"/>
      <w:r w:rsidR="00690A2C" w:rsidRPr="00D10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A2C" w:rsidRPr="00D10E5F">
        <w:rPr>
          <w:rFonts w:ascii="Times New Roman" w:hAnsi="Times New Roman" w:cs="Times New Roman"/>
          <w:b/>
          <w:sz w:val="28"/>
          <w:szCs w:val="28"/>
        </w:rPr>
        <w:t>sociala</w:t>
      </w:r>
      <w:proofErr w:type="spellEnd"/>
      <w:r w:rsidR="00690A2C" w:rsidRPr="00D10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A2C" w:rsidRPr="00D10E5F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690A2C" w:rsidRPr="00D10E5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690A2C" w:rsidRPr="00D10E5F">
        <w:rPr>
          <w:rFonts w:ascii="Times New Roman" w:hAnsi="Times New Roman" w:cs="Times New Roman"/>
          <w:b/>
          <w:sz w:val="28"/>
          <w:szCs w:val="28"/>
        </w:rPr>
        <w:t>educatie</w:t>
      </w:r>
      <w:proofErr w:type="spellEnd"/>
      <w:r w:rsidR="00690A2C" w:rsidRPr="00D10E5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690A2C" w:rsidRPr="00D10E5F">
        <w:rPr>
          <w:rFonts w:ascii="Times New Roman" w:hAnsi="Times New Roman" w:cs="Times New Roman"/>
          <w:b/>
          <w:sz w:val="28"/>
          <w:szCs w:val="28"/>
        </w:rPr>
        <w:t>grupurilor</w:t>
      </w:r>
      <w:proofErr w:type="spellEnd"/>
      <w:r w:rsidR="00690A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0A2C">
        <w:rPr>
          <w:rFonts w:ascii="Times New Roman" w:hAnsi="Times New Roman"/>
          <w:b/>
          <w:sz w:val="28"/>
          <w:szCs w:val="28"/>
        </w:rPr>
        <w:t>marginalizate</w:t>
      </w:r>
      <w:proofErr w:type="spellEnd"/>
      <w:r w:rsidR="00690A2C" w:rsidRPr="00B111A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B111A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F4" w:rsidRPr="00F7783E" w:rsidRDefault="00F7783E" w:rsidP="00F7783E">
      <w:pPr>
        <w:pStyle w:val="Heading20"/>
        <w:keepNext/>
        <w:keepLines/>
        <w:shd w:val="clear" w:color="auto" w:fill="auto"/>
        <w:spacing w:before="0" w:line="269" w:lineRule="exact"/>
        <w:ind w:left="560"/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</w:pPr>
      <w:bookmarkStart w:id="1" w:name="bookmark27"/>
      <w:r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       </w:t>
      </w:r>
      <w:r w:rsidR="006E6FFA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</w:t>
      </w:r>
      <w:proofErr w:type="spellStart"/>
      <w:r w:rsidR="00822AF4" w:rsidRPr="004364B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>Fişa</w:t>
      </w:r>
      <w:proofErr w:type="spellEnd"/>
      <w:r w:rsidR="00822AF4" w:rsidRPr="004364B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se utilizează în cazul în care beneficiarul depune </w:t>
      </w:r>
      <w:r w:rsidR="004364B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Dosarul cererii de plată pentru </w:t>
      </w:r>
      <w:r w:rsidR="00822AF4" w:rsidRPr="004364B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>decontarea</w:t>
      </w:r>
      <w:bookmarkStart w:id="2" w:name="bookmark28"/>
      <w:bookmarkEnd w:id="1"/>
      <w:r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</w:t>
      </w:r>
      <w:r w:rsidR="00822AF4" w:rsidRPr="004364B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>TVA c</w:t>
      </w:r>
      <w:r w:rsidR="00485D4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>onform prevederilor OUG nr. 49/</w:t>
      </w:r>
      <w:r w:rsidR="00822AF4" w:rsidRPr="004364B0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>2015 distinct de Dosarul cererii/ Dosarele cererilor de</w:t>
      </w:r>
      <w:bookmarkStart w:id="3" w:name="bookmark29"/>
      <w:bookmarkEnd w:id="2"/>
      <w:r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</w:t>
      </w:r>
      <w:r w:rsidR="00822AF4" w:rsidRPr="004364B0">
        <w:rPr>
          <w:rFonts w:ascii="Times New Roman" w:eastAsiaTheme="minorEastAsia" w:hAnsi="Times New Roman" w:cs="Times New Roman"/>
          <w:sz w:val="24"/>
          <w:szCs w:val="24"/>
          <w:lang w:val="ro-RO" w:eastAsia="en-GB"/>
        </w:rPr>
        <w:t>plată aferente cheltuielilor purtătoare de TVA.</w:t>
      </w:r>
      <w:bookmarkEnd w:id="3"/>
      <w:r w:rsidR="00822AF4" w:rsidRPr="004364B0">
        <w:rPr>
          <w:rFonts w:ascii="Times New Roman" w:eastAsiaTheme="minorEastAsia" w:hAnsi="Times New Roman" w:cs="Times New Roman"/>
          <w:sz w:val="24"/>
          <w:szCs w:val="24"/>
          <w:lang w:val="ro-RO" w:eastAsia="en-GB"/>
        </w:rPr>
        <w:t xml:space="preserve"> </w:t>
      </w: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9FD" w:rsidRPr="00485D40" w:rsidRDefault="00C55C1E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Expertul verifica daca Dosarul Cererii de Plată (DCP) este depus la  GAL, în </w:t>
      </w:r>
      <w:r w:rsidR="00614FAF">
        <w:rPr>
          <w:rFonts w:ascii="Times New Roman" w:hAnsi="Times New Roman" w:cs="Times New Roman"/>
          <w:sz w:val="24"/>
          <w:szCs w:val="24"/>
          <w:lang w:val="ro-RO"/>
        </w:rPr>
        <w:t>doua</w:t>
      </w:r>
      <w:r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exemplare</w:t>
      </w:r>
      <w:r w:rsidR="00BB24BF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pe suport de hârtie</w:t>
      </w:r>
      <w:r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, la care atașează pe suport electronic documentele întocmite de beneficiar. Se verifica daca CD-urile </w:t>
      </w:r>
      <w:proofErr w:type="spellStart"/>
      <w:r w:rsidRPr="00485D40">
        <w:rPr>
          <w:rFonts w:ascii="Times New Roman" w:hAnsi="Times New Roman" w:cs="Times New Roman"/>
          <w:sz w:val="24"/>
          <w:szCs w:val="24"/>
          <w:lang w:val="ro-RO"/>
        </w:rPr>
        <w:t>contin</w:t>
      </w:r>
      <w:proofErr w:type="spellEnd"/>
      <w:r w:rsidR="00BB24BF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toate documentele preci</w:t>
      </w:r>
      <w:r w:rsidR="00A653AA" w:rsidRPr="00485D40">
        <w:rPr>
          <w:rFonts w:ascii="Times New Roman" w:hAnsi="Times New Roman" w:cs="Times New Roman"/>
          <w:sz w:val="24"/>
          <w:szCs w:val="24"/>
          <w:lang w:val="ro-RO"/>
        </w:rPr>
        <w:t>zate in opisul cererii de plata</w:t>
      </w:r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. Se vor </w:t>
      </w:r>
      <w:proofErr w:type="spellStart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>atasa</w:t>
      </w:r>
      <w:proofErr w:type="spellEnd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pe CD in format editabil cererea de plata si </w:t>
      </w:r>
      <w:proofErr w:type="spellStart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>declaratia</w:t>
      </w:r>
      <w:proofErr w:type="spellEnd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de cheltuieli. 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Documentele pe care le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conţine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Dosarul Cererii de plată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sunt numerotate,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semnate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,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dosarul este sigilat, pe sigiliu se regăsesc semnătura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beneficiarului, iar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referintele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din opisul cererii de plata corespund cu numărul paginii la care se afla documente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le din Dosarul Cererii de Plata.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</w:rPr>
        <w:t>Expertul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beneficiarul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semnat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facut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mențiunea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sfârșitul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dosarului</w:t>
      </w:r>
      <w:proofErr w:type="spellEnd"/>
      <w:proofErr w:type="gram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: ,,</w:t>
      </w:r>
      <w:proofErr w:type="spellStart"/>
      <w:proofErr w:type="gram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conține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…….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pagini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de la 1 la …….”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Pe fiecare pagina apare </w:t>
      </w: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menţiunea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"Program FEADR",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iar pe documentele în copie din DCP apare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menţiunea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"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 cu originalul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”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Data depunerii cererii de plată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se încadrează in termenul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prevazut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in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Declaratia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esalonare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platilor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(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initiala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/ rectificata), respectiv în termenul acordat conform Notificării beneficiarului privind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depasirea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termenului limita de depunere a do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sarului cererii de plata AP 0.2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Cererea de pla</w:t>
      </w:r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ta AP 1.1 - TVA conform OUG 49/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2015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completată conform metodologiei de completare, semnată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tată de beneficiarul </w:t>
      </w:r>
      <w:proofErr w:type="spellStart"/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finantarii</w:t>
      </w:r>
      <w:proofErr w:type="spellEnd"/>
    </w:p>
    <w:p w:rsidR="00DB09FD" w:rsidRPr="00485D40" w:rsidRDefault="00DB09FD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Codul/</w:t>
      </w:r>
      <w:r w:rsidR="006E6FFA"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codurile IBAN</w:t>
      </w:r>
      <w:r w:rsidR="006E6FFA"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al/ ale contului/ conturilor în care se solicită efectuarea </w:t>
      </w:r>
      <w:proofErr w:type="spellStart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plăţii</w:t>
      </w:r>
      <w:proofErr w:type="spellEnd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avansului coincid(e) cu cel din contractul de </w:t>
      </w:r>
      <w:proofErr w:type="spellStart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finanţare</w:t>
      </w:r>
      <w:proofErr w:type="spellEnd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/ nota de aprobare.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Dacă nu există aprobare prealabilă a contului, beneficiarul va trebui sa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depuna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documentatia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la AFIR in vederea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aprobarii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contului (Notă explicativă, adresa instituției financiare în original ș.a.m.d.) si ulterior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obtinerii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aprobarii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puna</w:t>
      </w:r>
      <w:proofErr w:type="spellEnd"/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 spre verificare la GAL</w:t>
      </w:r>
      <w:r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Declaratia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de cheltuieli AP 1.2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completata, datata, semnata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stampilata de beneficiar/ reprezentantul legal al proiectului.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Totalul Valorilor din facturi solicitate spre autorizare fără taxe recuperabile (coloana 10)/ TVA (coloana 11) din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cheltuieli AP 1.2 trebuie să corespundă cu valoarea cheltuielilor solicitate spre autorizare fără taxe recuperabile/ TVA 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 Cererii de plată AP 1.1-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TVA conform OUG 49/ 2015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Documentul AP 1.2 prezentat de beneficiar pe suport electronic trebuie să corespundă cu c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el din Dosarul Cererii de Plata</w:t>
      </w:r>
    </w:p>
    <w:p w:rsidR="00A1338C" w:rsidRPr="00485D40" w:rsidRDefault="006E6FFA" w:rsidP="00A1338C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Declaraţia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pe proprie răspundere a beneficiarului AP 1.4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completata, datata, semnată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ştampilată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beneficiar. Se va verifica să fie bifate de beneficiar toate punctele specifice proiectului.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verifica să fie bifat în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propria răspundere AP 1.4 punctul cu privire la înregistrarea în scopuri de TVA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verifica realitatea acestei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accesând Registrul persoanelor impozabile înregistrate în scopuri de TVA pe site-ul ANAF la adresa</w:t>
      </w:r>
      <w:hyperlink r:id="rId7" w:history="1">
        <w:r w:rsidRPr="00485D40">
          <w:rPr>
            <w:rStyle w:val="Hyperlink"/>
            <w:rFonts w:ascii="Times New Roman" w:hAnsi="Times New Roman" w:cs="Times New Roman"/>
            <w:sz w:val="24"/>
            <w:szCs w:val="24"/>
            <w:lang w:val="ro-RO" w:eastAsia="ro-RO" w:bidi="ro-RO"/>
          </w:rPr>
          <w:t xml:space="preserve"> </w:t>
        </w:r>
        <w:r w:rsidRPr="00485D4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https://www.anaf.ro/RegistruTVA </w:t>
        </w:r>
      </w:hyperlink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printa rezultatul căutării după cod fiscal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lastRenderedPageBreak/>
        <w:t xml:space="preserve">semna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data extrasul. În cazul în care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informaţiile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completate în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propria răspundere nu corespund cu realitatea, cererea de plată pentru TVA de la bu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getul de stat devine neconformă</w:t>
      </w:r>
    </w:p>
    <w:p w:rsidR="00A1338C" w:rsidRPr="00485D40" w:rsidRDefault="006E6FFA" w:rsidP="00A1338C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Style w:val="Bodytext211ptBold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en-GB" w:bidi="ar-SA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Decontarea TVA de la bugetul de stat conform prevederilor OUG nr. 49/ 2015 a fost aprobată prin 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Contractul de </w:t>
      </w: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finanţare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cu modifică</w:t>
      </w:r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rile </w:t>
      </w:r>
      <w:proofErr w:type="spellStart"/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completările ulterioare</w:t>
      </w:r>
    </w:p>
    <w:p w:rsidR="006E6FFA" w:rsidRPr="00485D40" w:rsidRDefault="006E6FFA" w:rsidP="00A1338C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Celelalte documente justificative specificate (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dupa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caz) în Cererea de plata sunt datate, semnate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stampilate de emitent - se vor enumera doar alte documente relevante în vederea stabilirii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conformităţii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DCP.</w:t>
      </w:r>
    </w:p>
    <w:p w:rsidR="00A1338C" w:rsidRPr="00485D40" w:rsidRDefault="00A1338C" w:rsidP="004432B3">
      <w:pPr>
        <w:spacing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235B8C" w:rsidRPr="00485D40" w:rsidRDefault="00A653AA" w:rsidP="004432B3">
      <w:pPr>
        <w:spacing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Aplicarea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ştampilei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documentele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 este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opţională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în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situaţiile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prezentate </w:t>
      </w:r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la art. V din </w:t>
      </w:r>
      <w:proofErr w:type="spellStart"/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Ordonanţa</w:t>
      </w:r>
      <w:proofErr w:type="spellEnd"/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nr. 17/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2015 privind reglementare</w:t>
      </w:r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 unor măsuri fiscal-bugetare, </w:t>
      </w:r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modificarea </w:t>
      </w:r>
      <w:proofErr w:type="spellStart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completarea unor acte normative, cu modificările </w:t>
      </w:r>
      <w:proofErr w:type="spellStart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completările ulterioare.</w:t>
      </w:r>
    </w:p>
    <w:p w:rsidR="00235B8C" w:rsidRPr="00C94F91" w:rsidRDefault="00235B8C" w:rsidP="00235B8C">
      <w:pPr>
        <w:spacing w:line="269" w:lineRule="exact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sectPr w:rsidR="00235B8C" w:rsidRPr="00C94F91" w:rsidSect="005A4FFC">
      <w:headerReference w:type="default" r:id="rId8"/>
      <w:footerReference w:type="default" r:id="rId9"/>
      <w:pgSz w:w="12240" w:h="15840"/>
      <w:pgMar w:top="85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15" w:rsidRDefault="00C03E15" w:rsidP="007B3AAE">
      <w:pPr>
        <w:spacing w:after="0" w:line="240" w:lineRule="auto"/>
      </w:pPr>
      <w:r>
        <w:separator/>
      </w:r>
    </w:p>
  </w:endnote>
  <w:endnote w:type="continuationSeparator" w:id="0">
    <w:p w:rsidR="00C03E15" w:rsidRDefault="00C03E15" w:rsidP="007B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876"/>
      <w:docPartObj>
        <w:docPartGallery w:val="Page Numbers (Bottom of Page)"/>
        <w:docPartUnique/>
      </w:docPartObj>
    </w:sdtPr>
    <w:sdtEndPr/>
    <w:sdtContent>
      <w:p w:rsidR="004079D7" w:rsidRDefault="00115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9D7" w:rsidRDefault="00407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15" w:rsidRDefault="00C03E15" w:rsidP="007B3AAE">
      <w:pPr>
        <w:spacing w:after="0" w:line="240" w:lineRule="auto"/>
      </w:pPr>
      <w:r>
        <w:separator/>
      </w:r>
    </w:p>
  </w:footnote>
  <w:footnote w:type="continuationSeparator" w:id="0">
    <w:p w:rsidR="00C03E15" w:rsidRDefault="00C03E15" w:rsidP="007B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D7" w:rsidRPr="00931914" w:rsidRDefault="004079D7" w:rsidP="00A72359">
    <w:pPr>
      <w:pStyle w:val="Header"/>
      <w:jc w:val="center"/>
      <w:rPr>
        <w:rFonts w:ascii="Calibri" w:hAnsi="Calibri"/>
        <w:b/>
        <w:lang w:val="it-IT"/>
      </w:rPr>
    </w:pPr>
    <w:r w:rsidRPr="00931914">
      <w:rPr>
        <w:rFonts w:ascii="Calibri" w:hAnsi="Calibri"/>
        <w:b/>
        <w:lang w:val="it-IT"/>
      </w:rPr>
      <w:t xml:space="preserve">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23850" cy="323850"/>
          <wp:effectExtent l="19050" t="0" r="0" b="0"/>
          <wp:docPr id="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1914">
      <w:rPr>
        <w:rFonts w:ascii="Calibri" w:hAnsi="Calibri"/>
        <w:b/>
        <w:lang w:val="it-IT"/>
      </w:rPr>
      <w:t xml:space="preserve">   Asociatia Microregiunea Tara Hategului-Tinutul Padurenilor GAL 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04800" cy="342900"/>
          <wp:effectExtent l="19050" t="0" r="0" b="0"/>
          <wp:docPr id="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9D7" w:rsidRPr="00A72359" w:rsidRDefault="004079D7" w:rsidP="00A72359">
    <w:pPr>
      <w:pStyle w:val="Header"/>
      <w:jc w:val="center"/>
      <w:rPr>
        <w:rFonts w:ascii="Calibri" w:hAnsi="Calibri"/>
        <w:b/>
        <w:u w:val="single"/>
        <w:lang w:val="fr-FR"/>
      </w:rPr>
    </w:pPr>
    <w:proofErr w:type="gramStart"/>
    <w:r w:rsidRPr="00931914">
      <w:rPr>
        <w:rFonts w:ascii="Calibri" w:hAnsi="Calibri"/>
        <w:b/>
        <w:lang w:val="fr-FR"/>
      </w:rPr>
      <w:t>tel/</w:t>
    </w:r>
    <w:proofErr w:type="gramEnd"/>
    <w:r w:rsidRPr="00931914">
      <w:rPr>
        <w:rFonts w:ascii="Calibri" w:hAnsi="Calibri"/>
        <w:b/>
        <w:lang w:val="fr-FR"/>
      </w:rPr>
      <w:t xml:space="preserve">fax: 0354 411 150, email: </w:t>
    </w:r>
    <w:hyperlink r:id="rId3" w:history="1">
      <w:r w:rsidRPr="00931914">
        <w:rPr>
          <w:rStyle w:val="Hyperlink"/>
          <w:rFonts w:ascii="Calibri" w:hAnsi="Calibri"/>
          <w:b/>
          <w:lang w:val="fr-FR"/>
        </w:rPr>
        <w:t>padurenihd.leader@gmail.com</w:t>
      </w:r>
    </w:hyperlink>
  </w:p>
  <w:p w:rsidR="004079D7" w:rsidRDefault="00407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DAC"/>
    <w:multiLevelType w:val="multilevel"/>
    <w:tmpl w:val="A2D43B5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A7D3B"/>
    <w:multiLevelType w:val="hybridMultilevel"/>
    <w:tmpl w:val="AE101574"/>
    <w:lvl w:ilvl="0" w:tplc="5964C89C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E8128B"/>
    <w:multiLevelType w:val="hybridMultilevel"/>
    <w:tmpl w:val="CC00A7BE"/>
    <w:lvl w:ilvl="0" w:tplc="BD529D8C">
      <w:start w:val="18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F13C0"/>
    <w:multiLevelType w:val="multilevel"/>
    <w:tmpl w:val="DD7EC682"/>
    <w:lvl w:ilvl="0">
      <w:start w:val="2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03A93"/>
    <w:multiLevelType w:val="hybridMultilevel"/>
    <w:tmpl w:val="C3342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A2B75"/>
    <w:multiLevelType w:val="hybridMultilevel"/>
    <w:tmpl w:val="0E74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F13"/>
    <w:multiLevelType w:val="hybridMultilevel"/>
    <w:tmpl w:val="9952762A"/>
    <w:lvl w:ilvl="0" w:tplc="9CB2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5581C"/>
    <w:multiLevelType w:val="hybridMultilevel"/>
    <w:tmpl w:val="F4C4CD64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CD15D0"/>
    <w:multiLevelType w:val="multilevel"/>
    <w:tmpl w:val="EB7C710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E482C"/>
    <w:multiLevelType w:val="multilevel"/>
    <w:tmpl w:val="1696BC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3028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68B127CE"/>
    <w:multiLevelType w:val="hybridMultilevel"/>
    <w:tmpl w:val="E7E28352"/>
    <w:lvl w:ilvl="0" w:tplc="7ED2A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7622"/>
    <w:multiLevelType w:val="multilevel"/>
    <w:tmpl w:val="8C4A83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4"/>
    <w:rsid w:val="00002864"/>
    <w:rsid w:val="00006F04"/>
    <w:rsid w:val="00007C10"/>
    <w:rsid w:val="000176C7"/>
    <w:rsid w:val="000473F6"/>
    <w:rsid w:val="00055376"/>
    <w:rsid w:val="000911C8"/>
    <w:rsid w:val="0009255E"/>
    <w:rsid w:val="000969B1"/>
    <w:rsid w:val="000A1DCC"/>
    <w:rsid w:val="000A2127"/>
    <w:rsid w:val="000A56EA"/>
    <w:rsid w:val="000A614B"/>
    <w:rsid w:val="000B026B"/>
    <w:rsid w:val="000B0C8A"/>
    <w:rsid w:val="000D05B5"/>
    <w:rsid w:val="000E0C31"/>
    <w:rsid w:val="000E4C5D"/>
    <w:rsid w:val="00102F0D"/>
    <w:rsid w:val="001056A1"/>
    <w:rsid w:val="001152B0"/>
    <w:rsid w:val="0012123F"/>
    <w:rsid w:val="00151FD7"/>
    <w:rsid w:val="00167831"/>
    <w:rsid w:val="00171520"/>
    <w:rsid w:val="001903DA"/>
    <w:rsid w:val="00191FC9"/>
    <w:rsid w:val="0019466D"/>
    <w:rsid w:val="001B363F"/>
    <w:rsid w:val="001C0776"/>
    <w:rsid w:val="001C4A5B"/>
    <w:rsid w:val="001D0A60"/>
    <w:rsid w:val="001D5153"/>
    <w:rsid w:val="001E43E0"/>
    <w:rsid w:val="001E5798"/>
    <w:rsid w:val="001F1A3D"/>
    <w:rsid w:val="00204230"/>
    <w:rsid w:val="002149F3"/>
    <w:rsid w:val="002210D7"/>
    <w:rsid w:val="00221DE4"/>
    <w:rsid w:val="00230B4E"/>
    <w:rsid w:val="00235B8C"/>
    <w:rsid w:val="00236B90"/>
    <w:rsid w:val="002626E5"/>
    <w:rsid w:val="002715D5"/>
    <w:rsid w:val="00282C51"/>
    <w:rsid w:val="002B1107"/>
    <w:rsid w:val="002B161B"/>
    <w:rsid w:val="002B7A5F"/>
    <w:rsid w:val="002D14E7"/>
    <w:rsid w:val="002D5AC9"/>
    <w:rsid w:val="002F3860"/>
    <w:rsid w:val="002F7AEC"/>
    <w:rsid w:val="003039CF"/>
    <w:rsid w:val="00305461"/>
    <w:rsid w:val="003368F8"/>
    <w:rsid w:val="00343016"/>
    <w:rsid w:val="00343114"/>
    <w:rsid w:val="00350664"/>
    <w:rsid w:val="00351CAF"/>
    <w:rsid w:val="00352232"/>
    <w:rsid w:val="003664D2"/>
    <w:rsid w:val="00374A4E"/>
    <w:rsid w:val="00380C9B"/>
    <w:rsid w:val="003B2E67"/>
    <w:rsid w:val="003C4D68"/>
    <w:rsid w:val="003E6025"/>
    <w:rsid w:val="003E755A"/>
    <w:rsid w:val="003F36EE"/>
    <w:rsid w:val="003F636A"/>
    <w:rsid w:val="0040373B"/>
    <w:rsid w:val="004079D7"/>
    <w:rsid w:val="0042467D"/>
    <w:rsid w:val="004313B1"/>
    <w:rsid w:val="004364B0"/>
    <w:rsid w:val="00441C74"/>
    <w:rsid w:val="004432B3"/>
    <w:rsid w:val="00451E21"/>
    <w:rsid w:val="00461D80"/>
    <w:rsid w:val="0046224B"/>
    <w:rsid w:val="00484851"/>
    <w:rsid w:val="00485D40"/>
    <w:rsid w:val="0048659F"/>
    <w:rsid w:val="004B288C"/>
    <w:rsid w:val="004B4879"/>
    <w:rsid w:val="004C1336"/>
    <w:rsid w:val="004C5A11"/>
    <w:rsid w:val="004D02E0"/>
    <w:rsid w:val="004D2282"/>
    <w:rsid w:val="004D2B3D"/>
    <w:rsid w:val="004D6C4F"/>
    <w:rsid w:val="004E2947"/>
    <w:rsid w:val="004E55A6"/>
    <w:rsid w:val="004E5D36"/>
    <w:rsid w:val="005045F4"/>
    <w:rsid w:val="00505C31"/>
    <w:rsid w:val="00513059"/>
    <w:rsid w:val="00521BEB"/>
    <w:rsid w:val="00525FB6"/>
    <w:rsid w:val="0053210B"/>
    <w:rsid w:val="00532D64"/>
    <w:rsid w:val="005331E0"/>
    <w:rsid w:val="00544B2D"/>
    <w:rsid w:val="00544C65"/>
    <w:rsid w:val="005521C9"/>
    <w:rsid w:val="00552D3A"/>
    <w:rsid w:val="00555DC3"/>
    <w:rsid w:val="00565820"/>
    <w:rsid w:val="00566F68"/>
    <w:rsid w:val="00576694"/>
    <w:rsid w:val="005A1F86"/>
    <w:rsid w:val="005A4DCF"/>
    <w:rsid w:val="005A4FFC"/>
    <w:rsid w:val="005A7BE2"/>
    <w:rsid w:val="005B5B2D"/>
    <w:rsid w:val="005B6705"/>
    <w:rsid w:val="005C0FA1"/>
    <w:rsid w:val="005E0F1C"/>
    <w:rsid w:val="00601C5B"/>
    <w:rsid w:val="0060361C"/>
    <w:rsid w:val="006052CD"/>
    <w:rsid w:val="00614FAF"/>
    <w:rsid w:val="006276DC"/>
    <w:rsid w:val="00627A3D"/>
    <w:rsid w:val="00637446"/>
    <w:rsid w:val="00641E5B"/>
    <w:rsid w:val="00651B6A"/>
    <w:rsid w:val="00660AD1"/>
    <w:rsid w:val="00675214"/>
    <w:rsid w:val="00690A2C"/>
    <w:rsid w:val="00694A55"/>
    <w:rsid w:val="006A0106"/>
    <w:rsid w:val="006B12AB"/>
    <w:rsid w:val="006C7C1E"/>
    <w:rsid w:val="006D027B"/>
    <w:rsid w:val="006D2519"/>
    <w:rsid w:val="006D2FFE"/>
    <w:rsid w:val="006E6FFA"/>
    <w:rsid w:val="006F6547"/>
    <w:rsid w:val="007028E8"/>
    <w:rsid w:val="00702E90"/>
    <w:rsid w:val="00703D20"/>
    <w:rsid w:val="00715558"/>
    <w:rsid w:val="00722E2A"/>
    <w:rsid w:val="007348CF"/>
    <w:rsid w:val="00755E1F"/>
    <w:rsid w:val="007777E7"/>
    <w:rsid w:val="007869EC"/>
    <w:rsid w:val="007A0E45"/>
    <w:rsid w:val="007A1880"/>
    <w:rsid w:val="007B2348"/>
    <w:rsid w:val="007B3AAE"/>
    <w:rsid w:val="007B552C"/>
    <w:rsid w:val="007C6881"/>
    <w:rsid w:val="007C75F0"/>
    <w:rsid w:val="007D2D9E"/>
    <w:rsid w:val="007D5A31"/>
    <w:rsid w:val="007E401D"/>
    <w:rsid w:val="007E5C44"/>
    <w:rsid w:val="00800A3A"/>
    <w:rsid w:val="00813835"/>
    <w:rsid w:val="00822885"/>
    <w:rsid w:val="00822AF4"/>
    <w:rsid w:val="0082630D"/>
    <w:rsid w:val="00827781"/>
    <w:rsid w:val="0085379F"/>
    <w:rsid w:val="008638C8"/>
    <w:rsid w:val="00870963"/>
    <w:rsid w:val="00876BD9"/>
    <w:rsid w:val="00876D65"/>
    <w:rsid w:val="00882D1D"/>
    <w:rsid w:val="00890D7D"/>
    <w:rsid w:val="008A4ADA"/>
    <w:rsid w:val="008A78DC"/>
    <w:rsid w:val="008B571D"/>
    <w:rsid w:val="008C1A8A"/>
    <w:rsid w:val="008E5121"/>
    <w:rsid w:val="008F0F31"/>
    <w:rsid w:val="008F2BCC"/>
    <w:rsid w:val="0091662C"/>
    <w:rsid w:val="00925179"/>
    <w:rsid w:val="00926201"/>
    <w:rsid w:val="009277AD"/>
    <w:rsid w:val="00932ABA"/>
    <w:rsid w:val="00933042"/>
    <w:rsid w:val="00941435"/>
    <w:rsid w:val="00943E93"/>
    <w:rsid w:val="0095691F"/>
    <w:rsid w:val="009726B6"/>
    <w:rsid w:val="00972CC4"/>
    <w:rsid w:val="009804FD"/>
    <w:rsid w:val="009821EF"/>
    <w:rsid w:val="00985A39"/>
    <w:rsid w:val="00986D14"/>
    <w:rsid w:val="009979B9"/>
    <w:rsid w:val="009A5D26"/>
    <w:rsid w:val="009B5C60"/>
    <w:rsid w:val="009B795A"/>
    <w:rsid w:val="009D1DEE"/>
    <w:rsid w:val="009D66E3"/>
    <w:rsid w:val="009E5DF8"/>
    <w:rsid w:val="009F1332"/>
    <w:rsid w:val="009F1EEA"/>
    <w:rsid w:val="009F25C3"/>
    <w:rsid w:val="009F5F61"/>
    <w:rsid w:val="009F642B"/>
    <w:rsid w:val="00A1065D"/>
    <w:rsid w:val="00A1338C"/>
    <w:rsid w:val="00A2572F"/>
    <w:rsid w:val="00A41260"/>
    <w:rsid w:val="00A62C3D"/>
    <w:rsid w:val="00A653AA"/>
    <w:rsid w:val="00A669F9"/>
    <w:rsid w:val="00A676F7"/>
    <w:rsid w:val="00A7163E"/>
    <w:rsid w:val="00A71857"/>
    <w:rsid w:val="00A72359"/>
    <w:rsid w:val="00A806A5"/>
    <w:rsid w:val="00A92527"/>
    <w:rsid w:val="00A9378A"/>
    <w:rsid w:val="00AA2C54"/>
    <w:rsid w:val="00AA2D5D"/>
    <w:rsid w:val="00AA7560"/>
    <w:rsid w:val="00AB4B15"/>
    <w:rsid w:val="00AC3131"/>
    <w:rsid w:val="00AC6788"/>
    <w:rsid w:val="00AE590D"/>
    <w:rsid w:val="00AE61A4"/>
    <w:rsid w:val="00AF05E6"/>
    <w:rsid w:val="00AF5049"/>
    <w:rsid w:val="00AF75DA"/>
    <w:rsid w:val="00B028A3"/>
    <w:rsid w:val="00B111AD"/>
    <w:rsid w:val="00B31847"/>
    <w:rsid w:val="00B43FF8"/>
    <w:rsid w:val="00B64592"/>
    <w:rsid w:val="00B66ABA"/>
    <w:rsid w:val="00B71C61"/>
    <w:rsid w:val="00B84B39"/>
    <w:rsid w:val="00B86452"/>
    <w:rsid w:val="00B8765B"/>
    <w:rsid w:val="00BA19CE"/>
    <w:rsid w:val="00BA3AB2"/>
    <w:rsid w:val="00BB24BF"/>
    <w:rsid w:val="00BB4F2A"/>
    <w:rsid w:val="00BC1033"/>
    <w:rsid w:val="00BD2A96"/>
    <w:rsid w:val="00BF776B"/>
    <w:rsid w:val="00C02019"/>
    <w:rsid w:val="00C03E15"/>
    <w:rsid w:val="00C24037"/>
    <w:rsid w:val="00C34BBE"/>
    <w:rsid w:val="00C43681"/>
    <w:rsid w:val="00C44809"/>
    <w:rsid w:val="00C503E8"/>
    <w:rsid w:val="00C55C1E"/>
    <w:rsid w:val="00C666FD"/>
    <w:rsid w:val="00C7208F"/>
    <w:rsid w:val="00C775E4"/>
    <w:rsid w:val="00C94F91"/>
    <w:rsid w:val="00CA4EBB"/>
    <w:rsid w:val="00CB4481"/>
    <w:rsid w:val="00CB7CCF"/>
    <w:rsid w:val="00CC456C"/>
    <w:rsid w:val="00CC7A2F"/>
    <w:rsid w:val="00CD0262"/>
    <w:rsid w:val="00CD05A1"/>
    <w:rsid w:val="00CD6644"/>
    <w:rsid w:val="00CD6BBA"/>
    <w:rsid w:val="00CD77F9"/>
    <w:rsid w:val="00CE4546"/>
    <w:rsid w:val="00CE5242"/>
    <w:rsid w:val="00CF0B60"/>
    <w:rsid w:val="00CF22C8"/>
    <w:rsid w:val="00CF7BCA"/>
    <w:rsid w:val="00D368BE"/>
    <w:rsid w:val="00D37A79"/>
    <w:rsid w:val="00D57C8F"/>
    <w:rsid w:val="00D6190B"/>
    <w:rsid w:val="00D70596"/>
    <w:rsid w:val="00D753DD"/>
    <w:rsid w:val="00DA25E7"/>
    <w:rsid w:val="00DB09FD"/>
    <w:rsid w:val="00DB3DDE"/>
    <w:rsid w:val="00DC499F"/>
    <w:rsid w:val="00DD5EEC"/>
    <w:rsid w:val="00DE10F3"/>
    <w:rsid w:val="00DF0BEE"/>
    <w:rsid w:val="00E1270B"/>
    <w:rsid w:val="00E12D5F"/>
    <w:rsid w:val="00E155DF"/>
    <w:rsid w:val="00E214E3"/>
    <w:rsid w:val="00E2195F"/>
    <w:rsid w:val="00E21DC2"/>
    <w:rsid w:val="00E22B8E"/>
    <w:rsid w:val="00E404A4"/>
    <w:rsid w:val="00E7247D"/>
    <w:rsid w:val="00EA1F4E"/>
    <w:rsid w:val="00EA6CA1"/>
    <w:rsid w:val="00EB327A"/>
    <w:rsid w:val="00EB3544"/>
    <w:rsid w:val="00EB4054"/>
    <w:rsid w:val="00ED2146"/>
    <w:rsid w:val="00EE4F74"/>
    <w:rsid w:val="00EF1680"/>
    <w:rsid w:val="00EF16BF"/>
    <w:rsid w:val="00F070BD"/>
    <w:rsid w:val="00F13EE5"/>
    <w:rsid w:val="00F1545F"/>
    <w:rsid w:val="00F32627"/>
    <w:rsid w:val="00F37025"/>
    <w:rsid w:val="00F41554"/>
    <w:rsid w:val="00F5468D"/>
    <w:rsid w:val="00F7051D"/>
    <w:rsid w:val="00F71987"/>
    <w:rsid w:val="00F7783E"/>
    <w:rsid w:val="00F96AB3"/>
    <w:rsid w:val="00FA012E"/>
    <w:rsid w:val="00FC7621"/>
    <w:rsid w:val="00FE2168"/>
    <w:rsid w:val="00FE312A"/>
    <w:rsid w:val="00FE5766"/>
    <w:rsid w:val="00FE7D70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7BE40-61F9-4DFA-8ECE-A52F6FF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AAE"/>
  </w:style>
  <w:style w:type="paragraph" w:styleId="Footer">
    <w:name w:val="footer"/>
    <w:basedOn w:val="Normal"/>
    <w:link w:val="FooterChar"/>
    <w:uiPriority w:val="99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AE"/>
  </w:style>
  <w:style w:type="paragraph" w:styleId="BalloonText">
    <w:name w:val="Balloon Text"/>
    <w:basedOn w:val="Normal"/>
    <w:link w:val="BalloonTextChar"/>
    <w:uiPriority w:val="99"/>
    <w:semiHidden/>
    <w:unhideWhenUsed/>
    <w:rsid w:val="007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7446"/>
    <w:pPr>
      <w:ind w:left="720"/>
      <w:contextualSpacing/>
    </w:pPr>
    <w:rPr>
      <w:rFonts w:eastAsiaTheme="minorEastAsia"/>
      <w:lang w:val="en-GB" w:eastAsia="en-GB"/>
    </w:rPr>
  </w:style>
  <w:style w:type="character" w:customStyle="1" w:styleId="do1">
    <w:name w:val="do1"/>
    <w:rsid w:val="00D6190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E12D5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F41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0FA1"/>
    <w:rPr>
      <w:rFonts w:eastAsiaTheme="minorEastAsia"/>
      <w:lang w:val="en-GB" w:eastAsia="en-GB"/>
    </w:rPr>
  </w:style>
  <w:style w:type="character" w:styleId="Hyperlink">
    <w:name w:val="Hyperlink"/>
    <w:rsid w:val="00A72359"/>
    <w:rPr>
      <w:color w:val="0000FF"/>
      <w:u w:val="single"/>
    </w:rPr>
  </w:style>
  <w:style w:type="character" w:customStyle="1" w:styleId="Bodytext2Bold">
    <w:name w:val="Body text (2) + Bold"/>
    <w:basedOn w:val="DefaultParagraphFont"/>
    <w:rsid w:val="007348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">
    <w:name w:val="Body text (2)"/>
    <w:basedOn w:val="DefaultParagraphFont"/>
    <w:rsid w:val="007348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1F1A3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1F1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">
    <w:name w:val="Footnote_"/>
    <w:basedOn w:val="DefaultParagraphFont"/>
    <w:link w:val="Footnote0"/>
    <w:rsid w:val="00A653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0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285ptItalic">
    <w:name w:val="Body text (2) + 8;5 pt;Italic"/>
    <w:basedOn w:val="Bodytext20"/>
    <w:rsid w:val="00A653A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Heading22">
    <w:name w:val="Heading #2 (2)_"/>
    <w:basedOn w:val="DefaultParagraphFont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A653A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653A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Heading220">
    <w:name w:val="Heading #2 (2)"/>
    <w:basedOn w:val="Heading22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sid w:val="00A653AA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653A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A653AA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"/>
    <w:link w:val="Bodytext3"/>
    <w:rsid w:val="00A653AA"/>
    <w:pPr>
      <w:widowControl w:val="0"/>
      <w:shd w:val="clear" w:color="auto" w:fill="FFFFFF"/>
      <w:spacing w:after="0" w:line="278" w:lineRule="exact"/>
      <w:ind w:hanging="5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rsid w:val="00A653AA"/>
    <w:pPr>
      <w:widowControl w:val="0"/>
      <w:shd w:val="clear" w:color="auto" w:fill="FFFFFF"/>
      <w:spacing w:before="300" w:after="0" w:line="288" w:lineRule="exact"/>
      <w:ind w:hanging="560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Normal"/>
    <w:link w:val="Heading1"/>
    <w:rsid w:val="00A653AA"/>
    <w:pPr>
      <w:widowControl w:val="0"/>
      <w:shd w:val="clear" w:color="auto" w:fill="FFFFFF"/>
      <w:spacing w:after="0" w:line="264" w:lineRule="exact"/>
      <w:ind w:hanging="560"/>
      <w:jc w:val="both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Bodytext40">
    <w:name w:val="Body text (4)"/>
    <w:basedOn w:val="Normal"/>
    <w:link w:val="Bodytext4"/>
    <w:rsid w:val="00A653AA"/>
    <w:pPr>
      <w:widowControl w:val="0"/>
      <w:shd w:val="clear" w:color="auto" w:fill="FFFFFF"/>
      <w:spacing w:after="0" w:line="264" w:lineRule="exact"/>
      <w:ind w:hanging="560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Footnote3">
    <w:name w:val="Footnote (3)_"/>
    <w:basedOn w:val="DefaultParagraphFont"/>
    <w:link w:val="Footnote30"/>
    <w:rsid w:val="006E6FFA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Bodytext211ptBold">
    <w:name w:val="Body text (2) + 11 pt;Bold"/>
    <w:basedOn w:val="Bodytext20"/>
    <w:rsid w:val="006E6FF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Footnote30">
    <w:name w:val="Footnote (3)"/>
    <w:basedOn w:val="Normal"/>
    <w:link w:val="Footnote3"/>
    <w:rsid w:val="006E6FFA"/>
    <w:pPr>
      <w:widowControl w:val="0"/>
      <w:shd w:val="clear" w:color="auto" w:fill="FFFFFF"/>
      <w:spacing w:after="0" w:line="221" w:lineRule="exact"/>
      <w:jc w:val="both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af.ro/Registru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Sorina</cp:lastModifiedBy>
  <cp:revision>3</cp:revision>
  <cp:lastPrinted>2020-08-05T11:51:00Z</cp:lastPrinted>
  <dcterms:created xsi:type="dcterms:W3CDTF">2020-08-11T05:58:00Z</dcterms:created>
  <dcterms:modified xsi:type="dcterms:W3CDTF">2020-09-01T10:02:00Z</dcterms:modified>
</cp:coreProperties>
</file>